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46DB">
      <w:pPr>
        <w:pStyle w:val="Heading1"/>
      </w:pPr>
      <w:r>
        <w:t>Canadians and the Weather</w:t>
      </w:r>
    </w:p>
    <w:p w:rsidR="00000000" w:rsidRDefault="007A46DB">
      <w:pPr>
        <w:pStyle w:val="Heading2"/>
      </w:pPr>
      <w:r>
        <w:t>Lesson Overview (4 periods)</w:t>
      </w:r>
    </w:p>
    <w:p w:rsidR="00000000" w:rsidRDefault="007A46DB">
      <w:pPr>
        <w:pStyle w:val="NoSpacing"/>
      </w:pPr>
      <w:r>
        <w:t xml:space="preserve">Students will design and conduct an experiment to test and compare different house building materials from the 1700s, 1800s and 1900s used </w:t>
      </w:r>
      <w:r>
        <w:t>by Canada’s founding peoples. They will investigate how well people were protected from the weather and consider benefits of reusing traditional building concepts in a modern setting.</w:t>
      </w:r>
    </w:p>
    <w:p w:rsidR="00000000" w:rsidRDefault="007A46DB">
      <w:pPr>
        <w:pStyle w:val="Heading2"/>
      </w:pPr>
      <w:r>
        <w:t>Connections to Environmental Education</w:t>
      </w:r>
    </w:p>
    <w:p w:rsidR="00000000" w:rsidRDefault="007A46DB">
      <w:r>
        <w:t>Students will learn about the res</w:t>
      </w:r>
      <w:r>
        <w:t>ources of the Earth, particularly soil and minerals, their characteristics, and their role in supporting living organisms as they investigate different historic building materials and their effectiveness against Canadian weather. This activity should enabl</w:t>
      </w:r>
      <w:r>
        <w:t>e students to recognize the need to incorporate an environmental perspective in decision making models as they consider the benefits of using traditional building concepts in modern times to achieve sustainable progress.</w:t>
      </w:r>
    </w:p>
    <w:p w:rsidR="00000000" w:rsidRDefault="007A46DB">
      <w:pPr>
        <w:pStyle w:val="Heading2"/>
      </w:pPr>
      <w:r>
        <w:t>GRADE 7 SCIENCE AND TECHNOLOGY, HIS</w:t>
      </w:r>
      <w:r>
        <w:t>TORY</w:t>
      </w:r>
    </w:p>
    <w:p w:rsidR="00000000" w:rsidRDefault="007A46DB">
      <w:pPr>
        <w:pStyle w:val="Heading2"/>
      </w:pPr>
      <w:r>
        <w:t>Curriculum Expectations</w:t>
      </w:r>
    </w:p>
    <w:p w:rsidR="00000000" w:rsidRDefault="007A46DB">
      <w:pPr>
        <w:pStyle w:val="NoSpacing"/>
      </w:pPr>
      <w:r>
        <w:t>Science and Technology (2007) – Understanding Earth and Space Systems: Heat in the Environment</w:t>
      </w:r>
      <w:r>
        <w:br/>
        <w:t>2. Investigate ways in which heat changes substances and describe how heat is transferred.</w:t>
      </w:r>
      <w:r>
        <w:br/>
        <w:t>2.4 Use Scientific inquiry/experimentatio</w:t>
      </w:r>
      <w:r>
        <w:t>n skills to investigate heat transfer through conduction, convection, and radiation.</w:t>
      </w:r>
      <w:r>
        <w:br/>
      </w:r>
      <w:r>
        <w:br/>
        <w:t>History and Geography (2004) – New France</w:t>
      </w:r>
    </w:p>
    <w:p w:rsidR="00000000" w:rsidRDefault="007A46DB">
      <w:pPr>
        <w:pStyle w:val="NoSpacing"/>
      </w:pPr>
      <w:r>
        <w:t>Use a variety of resources and tools to gather, process, and communicate information about how settlers in New France met the ph</w:t>
      </w:r>
      <w:r>
        <w:t>ysical, social, and economic challenges of the new land.</w:t>
      </w:r>
    </w:p>
    <w:p w:rsidR="00000000" w:rsidRDefault="007A46DB">
      <w:pPr>
        <w:pStyle w:val="NoSpacing"/>
        <w:ind w:left="720"/>
      </w:pPr>
      <w:r>
        <w:t>Use a variety of primary and secondary sources to locate relevant information about how early settlers met the challenges of the new land.</w:t>
      </w:r>
    </w:p>
    <w:p w:rsidR="00000000" w:rsidRDefault="007A46DB">
      <w:pPr>
        <w:pStyle w:val="Heading2"/>
      </w:pPr>
      <w:r>
        <w:t>Learning Goals</w:t>
      </w:r>
    </w:p>
    <w:p w:rsidR="00000000" w:rsidRDefault="007A46DB">
      <w:r>
        <w:t>At the end of this lesson, students will unde</w:t>
      </w:r>
      <w:r>
        <w:t xml:space="preserve">rstand that certain historic building materials are more effective than others at protecting people against Canadian weather because of heat transfer properties and </w:t>
      </w:r>
      <w:proofErr w:type="gramStart"/>
      <w:r>
        <w:t>that historic materials</w:t>
      </w:r>
      <w:proofErr w:type="gramEnd"/>
      <w:r>
        <w:t xml:space="preserve"> and procedures can be modified to achieve sustainable progress.</w:t>
      </w:r>
    </w:p>
    <w:p w:rsidR="00000000" w:rsidRDefault="007A46DB">
      <w:pPr>
        <w:pStyle w:val="Heading2"/>
      </w:pPr>
      <w:r>
        <w:t>INS</w:t>
      </w:r>
      <w:r>
        <w:t>TRUCTIONAL COMPONENTS AND READINESS</w:t>
      </w:r>
    </w:p>
    <w:p w:rsidR="00000000" w:rsidRDefault="007A46DB">
      <w:pPr>
        <w:pStyle w:val="Heading2"/>
      </w:pPr>
      <w:r>
        <w:t>Readiness</w:t>
      </w:r>
    </w:p>
    <w:p w:rsidR="00000000" w:rsidRDefault="007A46DB">
      <w:proofErr w:type="gramStart"/>
      <w:r>
        <w:t>Knowledge of the types of homes built by Aboriginal Peoples and the building materials used.</w:t>
      </w:r>
      <w:proofErr w:type="gramEnd"/>
      <w:r>
        <w:br/>
        <w:t>Knowledge of how heat is transmitted through conduction.</w:t>
      </w:r>
      <w:r>
        <w:br/>
        <w:t>Understand that only one variable can be changed in a fair t</w:t>
      </w:r>
      <w:r>
        <w:t>est.</w:t>
      </w:r>
    </w:p>
    <w:p w:rsidR="00000000" w:rsidRDefault="007A46DB">
      <w:pPr>
        <w:pStyle w:val="Heading2"/>
      </w:pPr>
      <w:r>
        <w:t>Terminology</w:t>
      </w:r>
    </w:p>
    <w:p w:rsidR="00000000" w:rsidRDefault="007A46DB">
      <w:r>
        <w:t>Aboriginal Peoples, climate, conduction, conductor, culture, experiment, fair test, First Nation(s), heat transfer, material, natural resource, resources, sustainability, sustainable development, temperature, weather.</w:t>
      </w:r>
    </w:p>
    <w:p w:rsidR="00000000" w:rsidRDefault="007A46DB">
      <w:pPr>
        <w:pStyle w:val="Heading2"/>
      </w:pPr>
      <w:r>
        <w:t>Materials</w:t>
      </w:r>
    </w:p>
    <w:p w:rsidR="00432A53" w:rsidRPr="00432A53" w:rsidRDefault="00432A53">
      <w:pPr>
        <w:pStyle w:val="NoSpacing"/>
      </w:pPr>
      <w:r>
        <w:rPr>
          <w:b/>
        </w:rPr>
        <w:t>Canadians and the Weather Lesson Plan</w:t>
      </w:r>
      <w:r>
        <w:t xml:space="preserve"> (Print the lesson plan you are viewing)</w:t>
      </w:r>
    </w:p>
    <w:p w:rsidR="00000000" w:rsidRDefault="007A46DB">
      <w:pPr>
        <w:pStyle w:val="NoSpacing"/>
        <w:rPr>
          <w:b/>
        </w:rPr>
      </w:pPr>
      <w:r>
        <w:rPr>
          <w:b/>
        </w:rPr>
        <w:t>BLM1 – Homes and Building Materials Graphic Organizer</w:t>
      </w:r>
      <w:r>
        <w:br/>
      </w:r>
      <w:r>
        <w:rPr>
          <w:b/>
        </w:rPr>
        <w:t>BLM 2 – Investigating the Effect of Weather on House Building Materials</w:t>
      </w:r>
    </w:p>
    <w:p w:rsidR="00000000" w:rsidRDefault="007A46DB">
      <w:pPr>
        <w:pStyle w:val="NoSpacing"/>
      </w:pPr>
      <w:r>
        <w:rPr>
          <w:b/>
        </w:rPr>
        <w:t>BLM 3 – Investigating the Effect of Weather on House Building Materials – Teacher’s Guide and Answer Key</w:t>
      </w:r>
      <w:r>
        <w:rPr>
          <w:b/>
        </w:rPr>
        <w:br/>
        <w:t>BLM 4 – Green Roof Poster</w:t>
      </w:r>
      <w:r>
        <w:rPr>
          <w:b/>
        </w:rPr>
        <w:t>s – Assessment</w:t>
      </w:r>
      <w:r>
        <w:br/>
      </w:r>
      <w:r>
        <w:rPr>
          <w:b/>
        </w:rPr>
        <w:t>”First Nations and Inuit - Shelter”</w:t>
      </w:r>
      <w:r>
        <w:t xml:space="preserve"> webpage </w:t>
      </w:r>
      <w:hyperlink r:id="rId4" w:history="1">
        <w:r>
          <w:rPr>
            <w:rStyle w:val="Hyperlink"/>
          </w:rPr>
          <w:t>http://www.ecokids.ca/pub/eco_info/topics/first_nations_inuit/shelter.cfm</w:t>
        </w:r>
      </w:hyperlink>
      <w:r>
        <w:t xml:space="preserve"> </w:t>
      </w:r>
      <w:r>
        <w:br/>
      </w:r>
      <w:r>
        <w:rPr>
          <w:b/>
        </w:rPr>
        <w:t>“First Nations in Canada”</w:t>
      </w:r>
      <w:r>
        <w:t xml:space="preserve"> webpag</w:t>
      </w:r>
      <w:r>
        <w:t xml:space="preserve">e section on </w:t>
      </w:r>
      <w:r>
        <w:rPr>
          <w:b/>
        </w:rPr>
        <w:t>“Homes”</w:t>
      </w:r>
      <w:r>
        <w:t xml:space="preserve">  </w:t>
      </w:r>
      <w:hyperlink r:id="rId5" w:history="1">
        <w:r>
          <w:rPr>
            <w:rStyle w:val="Hyperlink"/>
          </w:rPr>
          <w:t>http://www.aadnc-aandc.gc.ca/eng/1307460755710/1307460872523</w:t>
        </w:r>
      </w:hyperlink>
      <w:r>
        <w:t xml:space="preserve"> </w:t>
      </w:r>
      <w:r>
        <w:br/>
        <w:t>“</w:t>
      </w:r>
      <w:r>
        <w:rPr>
          <w:b/>
        </w:rPr>
        <w:t>Aboriginal Pit House”</w:t>
      </w:r>
      <w:r>
        <w:t xml:space="preserve"> video </w:t>
      </w:r>
      <w:hyperlink r:id="rId6" w:history="1">
        <w:r>
          <w:rPr>
            <w:rStyle w:val="Hyperlink"/>
          </w:rPr>
          <w:t>http://</w:t>
        </w:r>
        <w:r>
          <w:rPr>
            <w:rStyle w:val="Hyperlink"/>
          </w:rPr>
          <w:t>www.youtube.com/watch?v=k1WrOc9vRR8</w:t>
        </w:r>
      </w:hyperlink>
      <w:r>
        <w:br/>
      </w:r>
      <w:r>
        <w:rPr>
          <w:b/>
        </w:rPr>
        <w:t>“Pit House (</w:t>
      </w:r>
      <w:proofErr w:type="spellStart"/>
      <w:r>
        <w:rPr>
          <w:b/>
        </w:rPr>
        <w:t>Istken</w:t>
      </w:r>
      <w:proofErr w:type="spellEnd"/>
      <w:r>
        <w:rPr>
          <w:b/>
        </w:rPr>
        <w:t xml:space="preserve">) – Squamish </w:t>
      </w:r>
      <w:proofErr w:type="spellStart"/>
      <w:r>
        <w:rPr>
          <w:b/>
        </w:rPr>
        <w:t>Lil’wat</w:t>
      </w:r>
      <w:proofErr w:type="spellEnd"/>
      <w:r>
        <w:rPr>
          <w:b/>
        </w:rPr>
        <w:t xml:space="preserve"> Cultural Centre” </w:t>
      </w:r>
      <w:r>
        <w:t xml:space="preserve">video </w:t>
      </w:r>
      <w:hyperlink r:id="rId7" w:history="1">
        <w:r>
          <w:rPr>
            <w:rStyle w:val="Hyperlink"/>
          </w:rPr>
          <w:t>http://www.youtube.com/watch?v=Z4Kf382lpA0&amp;feature=related</w:t>
        </w:r>
      </w:hyperlink>
      <w:r>
        <w:t xml:space="preserve"> </w:t>
      </w:r>
      <w:r>
        <w:br/>
      </w:r>
      <w:r>
        <w:rPr>
          <w:b/>
        </w:rPr>
        <w:t>“Earth Sheltered Homes”</w:t>
      </w:r>
      <w:r>
        <w:t xml:space="preserve"> webpage </w:t>
      </w:r>
      <w:hyperlink r:id="rId8" w:history="1">
        <w:r>
          <w:rPr>
            <w:rStyle w:val="Hyperlink"/>
          </w:rPr>
          <w:t>http://earthshelters.com/</w:t>
        </w:r>
      </w:hyperlink>
      <w:r>
        <w:br/>
        <w:t>“</w:t>
      </w:r>
      <w:r>
        <w:rPr>
          <w:b/>
        </w:rPr>
        <w:t xml:space="preserve">10 Amazing Underground Homes” </w:t>
      </w:r>
      <w:r>
        <w:t xml:space="preserve">webpage </w:t>
      </w:r>
      <w:hyperlink r:id="rId9" w:history="1">
        <w:r>
          <w:rPr>
            <w:rStyle w:val="Hyperlink"/>
          </w:rPr>
          <w:t>http://www.oddee.com/item_98085.aspx</w:t>
        </w:r>
      </w:hyperlink>
      <w:r>
        <w:br/>
      </w:r>
      <w:r>
        <w:rPr>
          <w:b/>
        </w:rPr>
        <w:t xml:space="preserve">“Green Roofs for Healthy Cities” </w:t>
      </w:r>
      <w:r>
        <w:t xml:space="preserve">video </w:t>
      </w:r>
      <w:hyperlink r:id="rId10" w:history="1">
        <w:r>
          <w:rPr>
            <w:rStyle w:val="Hyperlink"/>
          </w:rPr>
          <w:t>http://www.youtube.com/watch?v=7UA1rjnPZtU</w:t>
        </w:r>
      </w:hyperlink>
      <w:r>
        <w:br/>
      </w:r>
      <w:r>
        <w:rPr>
          <w:b/>
        </w:rPr>
        <w:t xml:space="preserve">“City Hall’s Podium Green Roof” </w:t>
      </w:r>
      <w:r>
        <w:t xml:space="preserve">webpage </w:t>
      </w:r>
      <w:hyperlink r:id="rId11" w:history="1">
        <w:r>
          <w:rPr>
            <w:rStyle w:val="Hyperlink"/>
          </w:rPr>
          <w:t>http://www.toronto.ca/nps/revitalization/g</w:t>
        </w:r>
        <w:r>
          <w:rPr>
            <w:rStyle w:val="Hyperlink"/>
          </w:rPr>
          <w:t>reenpodiumroof/index.htm</w:t>
        </w:r>
      </w:hyperlink>
      <w:r>
        <w:br/>
        <w:t>1 roll of sod</w:t>
      </w:r>
      <w:r>
        <w:br/>
        <w:t>4 15cm square pieces of animal fur</w:t>
      </w:r>
      <w:r>
        <w:br/>
        <w:t>4 15cm square pieces of suede</w:t>
      </w:r>
      <w:r>
        <w:br/>
        <w:t>4 15cm square pieces of birch bark</w:t>
      </w:r>
      <w:r>
        <w:br/>
        <w:t>4 15cm square pieces of elm bark</w:t>
      </w:r>
      <w:r>
        <w:br/>
        <w:t>4 15cm square pieces of cedar bark</w:t>
      </w:r>
      <w:r>
        <w:br/>
        <w:t>1 bucket soil</w:t>
      </w:r>
      <w:r>
        <w:br/>
        <w:t>8-10 small spruce boughs</w:t>
      </w:r>
    </w:p>
    <w:p w:rsidR="00000000" w:rsidRDefault="007A46DB">
      <w:pPr>
        <w:pStyle w:val="NoSpacing"/>
      </w:pPr>
      <w:r>
        <w:t>4 15cm squ</w:t>
      </w:r>
      <w:r>
        <w:t>are pieces of cedar plank</w:t>
      </w:r>
      <w:r>
        <w:br/>
        <w:t>4 15cm square pieces of other wood plank</w:t>
      </w:r>
      <w:r>
        <w:br/>
        <w:t>4 15cm diameter stones</w:t>
      </w:r>
      <w:r>
        <w:br/>
        <w:t>4 bricks</w:t>
      </w:r>
      <w:r>
        <w:br/>
        <w:t>8 wood shingles</w:t>
      </w:r>
    </w:p>
    <w:p w:rsidR="00000000" w:rsidRDefault="007A46DB">
      <w:pPr>
        <w:pStyle w:val="NoSpacing"/>
      </w:pPr>
      <w:r>
        <w:t>8 slate shingles</w:t>
      </w:r>
    </w:p>
    <w:p w:rsidR="00000000" w:rsidRDefault="007A46DB">
      <w:pPr>
        <w:pStyle w:val="NoSpacing"/>
      </w:pPr>
      <w:r>
        <w:t>4 15cm square pieces of metal or baking sheets</w:t>
      </w:r>
      <w:r>
        <w:br/>
        <w:t>6 ice blocks</w:t>
      </w:r>
    </w:p>
    <w:p w:rsidR="00000000" w:rsidRDefault="007A46DB">
      <w:pPr>
        <w:pStyle w:val="NoSpacing"/>
      </w:pPr>
      <w:r>
        <w:t>6 desk lamps with incandescent bulbs, or spot light, retort stan</w:t>
      </w:r>
      <w:r>
        <w:t>d and clamp</w:t>
      </w:r>
      <w:r>
        <w:br/>
        <w:t xml:space="preserve">15 thermometers </w:t>
      </w:r>
      <w:r>
        <w:br/>
        <w:t>6 spray bottles</w:t>
      </w:r>
      <w:r>
        <w:br/>
        <w:t>water</w:t>
      </w:r>
      <w:r>
        <w:br/>
        <w:t>paper towels</w:t>
      </w:r>
      <w:r>
        <w:br/>
        <w:t>rags for clean up</w:t>
      </w:r>
    </w:p>
    <w:p w:rsidR="00000000" w:rsidRDefault="007A46DB">
      <w:pPr>
        <w:pStyle w:val="Heading2"/>
      </w:pPr>
      <w:r>
        <w:t>MINDS ON</w:t>
      </w:r>
    </w:p>
    <w:p w:rsidR="00000000" w:rsidRDefault="007A46DB">
      <w:proofErr w:type="gramStart"/>
      <w:r>
        <w:t>Whole class and individual.</w:t>
      </w:r>
      <w:proofErr w:type="gramEnd"/>
      <w:r>
        <w:t xml:space="preserve"> </w:t>
      </w:r>
      <w:proofErr w:type="gramStart"/>
      <w:r>
        <w:t>Shared reading and graphic organizer.</w:t>
      </w:r>
      <w:proofErr w:type="gramEnd"/>
      <w:r>
        <w:t xml:space="preserve"> Identify home-building materials of Aboriginal Peoples and settlers.</w:t>
      </w:r>
      <w:r>
        <w:br/>
      </w:r>
      <w:r>
        <w:br/>
        <w:t>Use a data projector or overh</w:t>
      </w:r>
      <w:r>
        <w:t xml:space="preserve">ead projector to </w:t>
      </w:r>
      <w:proofErr w:type="gramStart"/>
      <w:r>
        <w:t xml:space="preserve">display </w:t>
      </w:r>
      <w:r>
        <w:rPr>
          <w:b/>
        </w:rPr>
        <w:t>”</w:t>
      </w:r>
      <w:proofErr w:type="gramEnd"/>
      <w:r>
        <w:rPr>
          <w:b/>
        </w:rPr>
        <w:t xml:space="preserve">First Nations and Inuit - Shelter” </w:t>
      </w:r>
      <w:r>
        <w:t xml:space="preserve">webpage </w:t>
      </w:r>
      <w:hyperlink r:id="rId12" w:history="1">
        <w:r>
          <w:rPr>
            <w:rStyle w:val="Hyperlink"/>
          </w:rPr>
          <w:t>http://www.ecokids.ca/pub/eco_info/topics/first_nations_inuit/shelter.cfm</w:t>
        </w:r>
      </w:hyperlink>
      <w:r>
        <w:t>. Conduct a shared readi</w:t>
      </w:r>
      <w:r>
        <w:t xml:space="preserve">ng of the material. Students use the spider map </w:t>
      </w:r>
      <w:r>
        <w:rPr>
          <w:b/>
        </w:rPr>
        <w:t>BLM1 – Homes and Building Materials Graphic Organizer</w:t>
      </w:r>
      <w:r>
        <w:t xml:space="preserve"> to record information from the reading. An alternate website is </w:t>
      </w:r>
      <w:proofErr w:type="gramStart"/>
      <w:r>
        <w:t xml:space="preserve">the </w:t>
      </w:r>
      <w:r>
        <w:rPr>
          <w:b/>
        </w:rPr>
        <w:t>”</w:t>
      </w:r>
      <w:proofErr w:type="gramEnd"/>
      <w:r>
        <w:rPr>
          <w:b/>
        </w:rPr>
        <w:t xml:space="preserve">First Nations in Canada” </w:t>
      </w:r>
      <w:r>
        <w:t>webpage section on</w:t>
      </w:r>
      <w:r>
        <w:rPr>
          <w:b/>
        </w:rPr>
        <w:t xml:space="preserve"> “Homes”</w:t>
      </w:r>
      <w:r>
        <w:t xml:space="preserve"> </w:t>
      </w:r>
      <w:hyperlink r:id="rId13" w:history="1">
        <w:r>
          <w:rPr>
            <w:rStyle w:val="Hyperlink"/>
          </w:rPr>
          <w:t>http://www.aadnc-aandc.gc.ca/eng/1307460755710/1307460872523</w:t>
        </w:r>
      </w:hyperlink>
      <w:r>
        <w:t>.</w:t>
      </w:r>
      <w:r>
        <w:br/>
      </w:r>
      <w:r>
        <w:br/>
        <w:t>Explain to the students that many of the first settlers would have adopted local Aboriginal Peoples practices for building homes. As well, early Cana</w:t>
      </w:r>
      <w:r>
        <w:t>dians built homes of wood, stone and eventually brick. Early roofing materials included wood shingles, slate shingles, zinc, lead, and tern (copper bearing steel coated with an alloy of 80% lead and 20% tin). Students should add this information to their s</w:t>
      </w:r>
      <w:r>
        <w:t>pider map.</w:t>
      </w:r>
    </w:p>
    <w:p w:rsidR="00000000" w:rsidRDefault="007A46DB">
      <w:pPr>
        <w:pStyle w:val="Heading3"/>
      </w:pPr>
      <w:r>
        <w:t>Minds On: Assessment</w:t>
      </w:r>
    </w:p>
    <w:p w:rsidR="00000000" w:rsidRDefault="007A46DB">
      <w:proofErr w:type="gramStart"/>
      <w:r>
        <w:t>Assessment for learning.</w:t>
      </w:r>
      <w:proofErr w:type="gramEnd"/>
      <w:r>
        <w:br/>
        <w:t>Circulate in the classroom as students are filling in their graphic organizers. Guide students to gather required information and organize it on the spider map.</w:t>
      </w:r>
    </w:p>
    <w:p w:rsidR="00000000" w:rsidRDefault="007A46DB">
      <w:pPr>
        <w:pStyle w:val="Heading3"/>
      </w:pPr>
      <w:r>
        <w:t>Minds on: Differentiated Instruction</w:t>
      </w:r>
    </w:p>
    <w:p w:rsidR="00000000" w:rsidRDefault="007A46DB">
      <w:r>
        <w:t xml:space="preserve">Provide paper copies </w:t>
      </w:r>
      <w:proofErr w:type="gramStart"/>
      <w:r>
        <w:t xml:space="preserve">of </w:t>
      </w:r>
      <w:r>
        <w:rPr>
          <w:b/>
        </w:rPr>
        <w:t>”</w:t>
      </w:r>
      <w:proofErr w:type="gramEnd"/>
      <w:r>
        <w:rPr>
          <w:b/>
        </w:rPr>
        <w:t xml:space="preserve">First Nations and Inuit - Shelter” </w:t>
      </w:r>
      <w:r>
        <w:t xml:space="preserve">webpage </w:t>
      </w:r>
      <w:hyperlink r:id="rId14" w:history="1">
        <w:r>
          <w:rPr>
            <w:rStyle w:val="Hyperlink"/>
          </w:rPr>
          <w:t>http://www.ecokids.ca/pub/eco_info/topics/first_nations_inuit/shelter.cfm</w:t>
        </w:r>
      </w:hyperlink>
      <w:r>
        <w:t xml:space="preserve"> and highlighters. Guide </w:t>
      </w:r>
      <w:r>
        <w:t>students to highlight required information in the text and transfer it to the graphic organizer.</w:t>
      </w:r>
      <w:r>
        <w:br/>
      </w:r>
      <w:r>
        <w:br/>
        <w:t xml:space="preserve">Provide access to </w:t>
      </w:r>
      <w:r>
        <w:rPr>
          <w:b/>
        </w:rPr>
        <w:t xml:space="preserve">“First Nations in Canada” </w:t>
      </w:r>
      <w:r>
        <w:t xml:space="preserve">webpage section on </w:t>
      </w:r>
      <w:r>
        <w:rPr>
          <w:b/>
        </w:rPr>
        <w:t>“Homes</w:t>
      </w:r>
      <w:proofErr w:type="gramStart"/>
      <w:r>
        <w:rPr>
          <w:b/>
        </w:rPr>
        <w:t>”</w:t>
      </w:r>
      <w:r>
        <w:t xml:space="preserve">  </w:t>
      </w:r>
      <w:proofErr w:type="gramEnd"/>
      <w:r>
        <w:fldChar w:fldCharType="begin"/>
      </w:r>
      <w:r>
        <w:instrText xml:space="preserve"> </w:instrText>
      </w:r>
      <w:r>
        <w:instrText>HYPERLINK "http://www.aadnc-aandc.gc.ca/eng/1307460755710/1307460872523"</w:instrText>
      </w:r>
      <w:r>
        <w:instrText xml:space="preserve"> </w:instrText>
      </w:r>
      <w:r>
        <w:fldChar w:fldCharType="separate"/>
      </w:r>
      <w:r>
        <w:rPr>
          <w:rStyle w:val="Hyperlink"/>
        </w:rPr>
        <w:t>http://ww</w:t>
      </w:r>
      <w:r>
        <w:rPr>
          <w:rStyle w:val="Hyperlink"/>
        </w:rPr>
        <w:t>w.aadnc-aandc.gc.ca/eng/1307460755710/1307460872523</w:t>
      </w:r>
      <w:r>
        <w:fldChar w:fldCharType="end"/>
      </w:r>
      <w:r>
        <w:t xml:space="preserve"> for additional information.</w:t>
      </w:r>
    </w:p>
    <w:p w:rsidR="00000000" w:rsidRDefault="007A46DB">
      <w:pPr>
        <w:pStyle w:val="Heading2"/>
      </w:pPr>
      <w:r>
        <w:t>ACTION!</w:t>
      </w:r>
    </w:p>
    <w:p w:rsidR="00000000" w:rsidRDefault="007A46DB">
      <w:proofErr w:type="gramStart"/>
      <w:r>
        <w:t>Groups of 4.</w:t>
      </w:r>
      <w:proofErr w:type="gramEnd"/>
      <w:r>
        <w:t xml:space="preserve"> </w:t>
      </w:r>
      <w:proofErr w:type="gramStart"/>
      <w:r>
        <w:t>Lab investigation.</w:t>
      </w:r>
      <w:proofErr w:type="gramEnd"/>
      <w:r>
        <w:br/>
      </w:r>
      <w:r>
        <w:br/>
        <w:t xml:space="preserve">Students use </w:t>
      </w:r>
      <w:r>
        <w:rPr>
          <w:b/>
        </w:rPr>
        <w:t xml:space="preserve">BLM 2 – Investigating the Effect of Weather on House Building Materials </w:t>
      </w:r>
      <w:r>
        <w:t xml:space="preserve">to assess the relative </w:t>
      </w:r>
      <w:r>
        <w:t xml:space="preserve">effectiveness of different building materials to protect against rain, cold and heat. They design their experiment to test the effectiveness of two or more materials under conditions of rain, and heat or cold. They make conclusions based on the results of </w:t>
      </w:r>
      <w:r>
        <w:t xml:space="preserve">the experiment. Teachers use </w:t>
      </w:r>
      <w:r>
        <w:rPr>
          <w:b/>
        </w:rPr>
        <w:t xml:space="preserve">BLM 3 – Investigating the Effect of Weather on House Building Materials – Teacher’s Guide and Answer Key </w:t>
      </w:r>
      <w:r>
        <w:t>to plan and prepare for the lab investigation.</w:t>
      </w:r>
    </w:p>
    <w:p w:rsidR="00000000" w:rsidRDefault="007A46DB">
      <w:pPr>
        <w:pStyle w:val="Heading3"/>
      </w:pPr>
      <w:r>
        <w:t>Action: Assessment</w:t>
      </w:r>
    </w:p>
    <w:p w:rsidR="00000000" w:rsidRDefault="007A46DB">
      <w:proofErr w:type="gramStart"/>
      <w:r>
        <w:t>Assessment of learning.</w:t>
      </w:r>
      <w:proofErr w:type="gramEnd"/>
      <w:r>
        <w:t xml:space="preserve"> </w:t>
      </w:r>
      <w:proofErr w:type="gramStart"/>
      <w:r>
        <w:t>Marking scheme.</w:t>
      </w:r>
      <w:proofErr w:type="gramEnd"/>
      <w:r>
        <w:br/>
      </w:r>
      <w:r>
        <w:br/>
        <w:t xml:space="preserve">Use </w:t>
      </w:r>
      <w:r>
        <w:rPr>
          <w:b/>
        </w:rPr>
        <w:t>BLM 3 – Inv</w:t>
      </w:r>
      <w:r>
        <w:rPr>
          <w:b/>
        </w:rPr>
        <w:t>estigating the Effect of Weather on House Building Materials – Teacher’s Guide and Answer Key</w:t>
      </w:r>
      <w:r>
        <w:t xml:space="preserve"> to assess students’ work.</w:t>
      </w:r>
    </w:p>
    <w:p w:rsidR="00000000" w:rsidRDefault="007A46DB">
      <w:pPr>
        <w:pStyle w:val="Heading3"/>
      </w:pPr>
      <w:r>
        <w:t>Action: Differentiated Instruction</w:t>
      </w:r>
    </w:p>
    <w:p w:rsidR="00000000" w:rsidRDefault="007A46DB">
      <w:r>
        <w:t>Students choose the number of materials that they will investigate.</w:t>
      </w:r>
    </w:p>
    <w:p w:rsidR="00000000" w:rsidRDefault="007A46DB">
      <w:pPr>
        <w:pStyle w:val="Heading2"/>
      </w:pPr>
      <w:r>
        <w:t>CONSOLIDATION</w:t>
      </w:r>
    </w:p>
    <w:p w:rsidR="00000000" w:rsidRDefault="007A46DB">
      <w:proofErr w:type="gramStart"/>
      <w:r>
        <w:t>Whole class and ind</w:t>
      </w:r>
      <w:r>
        <w:t>ividual.</w:t>
      </w:r>
      <w:proofErr w:type="gramEnd"/>
      <w:r>
        <w:t xml:space="preserve"> View videos and webpages and create a poster.</w:t>
      </w:r>
      <w:r>
        <w:br/>
      </w:r>
      <w:r>
        <w:br/>
        <w:t>Show students the “</w:t>
      </w:r>
      <w:r>
        <w:rPr>
          <w:b/>
        </w:rPr>
        <w:t>Aboriginal Pit House”</w:t>
      </w:r>
      <w:r>
        <w:t xml:space="preserve"> video </w:t>
      </w:r>
      <w:hyperlink r:id="rId15" w:history="1">
        <w:r>
          <w:rPr>
            <w:rStyle w:val="Hyperlink"/>
          </w:rPr>
          <w:t>http://www.youtube.com/watch?v=k1WrOc9vRR8</w:t>
        </w:r>
      </w:hyperlink>
      <w:r>
        <w:t xml:space="preserve"> or the </w:t>
      </w:r>
      <w:r>
        <w:rPr>
          <w:b/>
        </w:rPr>
        <w:t>“Pit House (</w:t>
      </w:r>
      <w:proofErr w:type="spellStart"/>
      <w:r>
        <w:rPr>
          <w:b/>
        </w:rPr>
        <w:t>Istken</w:t>
      </w:r>
      <w:proofErr w:type="spellEnd"/>
      <w:r>
        <w:rPr>
          <w:b/>
        </w:rPr>
        <w:t xml:space="preserve">) – Squamish </w:t>
      </w:r>
      <w:proofErr w:type="spellStart"/>
      <w:r>
        <w:rPr>
          <w:b/>
        </w:rPr>
        <w:t>Lil’wat</w:t>
      </w:r>
      <w:proofErr w:type="spellEnd"/>
      <w:r>
        <w:rPr>
          <w:b/>
        </w:rPr>
        <w:t xml:space="preserve"> Cultu</w:t>
      </w:r>
      <w:r>
        <w:rPr>
          <w:b/>
        </w:rPr>
        <w:t xml:space="preserve">ral Centre” </w:t>
      </w:r>
      <w:r>
        <w:t xml:space="preserve">video </w:t>
      </w:r>
      <w:hyperlink r:id="rId16" w:history="1">
        <w:r>
          <w:rPr>
            <w:rStyle w:val="Hyperlink"/>
          </w:rPr>
          <w:t>http://www.youtube.com/watch?v=Z4Kf382lpA0&amp;feature=related</w:t>
        </w:r>
      </w:hyperlink>
      <w:r>
        <w:t xml:space="preserve">. Show students </w:t>
      </w:r>
      <w:r>
        <w:rPr>
          <w:b/>
        </w:rPr>
        <w:t>“Earth Sheltered Homes”</w:t>
      </w:r>
      <w:r>
        <w:t xml:space="preserve"> webpage </w:t>
      </w:r>
      <w:hyperlink r:id="rId17" w:history="1">
        <w:r>
          <w:rPr>
            <w:rStyle w:val="Hyperlink"/>
          </w:rPr>
          <w:t>http://earthshe</w:t>
        </w:r>
        <w:r>
          <w:rPr>
            <w:rStyle w:val="Hyperlink"/>
          </w:rPr>
          <w:t>lters.com/</w:t>
        </w:r>
      </w:hyperlink>
      <w:r>
        <w:t xml:space="preserve"> pointing out the environmental benefits of earth sheltered homes. Discuss similarities and differences between First Nations pit houses and earth sheltered homes. Show students webpage “</w:t>
      </w:r>
      <w:r>
        <w:rPr>
          <w:b/>
        </w:rPr>
        <w:t xml:space="preserve">10 Amazing Underground Homes” </w:t>
      </w:r>
      <w:r>
        <w:t xml:space="preserve">webpage </w:t>
      </w:r>
      <w:hyperlink r:id="rId18" w:history="1">
        <w:r>
          <w:rPr>
            <w:rStyle w:val="Hyperlink"/>
          </w:rPr>
          <w:t>http://www.oddee.com/item_98085.aspx</w:t>
        </w:r>
      </w:hyperlink>
      <w:r>
        <w:t xml:space="preserve"> pointing out vegetation growing on the roofs of houses 2-9. Show students </w:t>
      </w:r>
      <w:r>
        <w:rPr>
          <w:b/>
        </w:rPr>
        <w:t xml:space="preserve">“Green Roofs for Healthy Cities” </w:t>
      </w:r>
      <w:r>
        <w:t xml:space="preserve">video </w:t>
      </w:r>
      <w:hyperlink r:id="rId19" w:history="1">
        <w:r>
          <w:rPr>
            <w:rStyle w:val="Hyperlink"/>
          </w:rPr>
          <w:t>http://www.yout</w:t>
        </w:r>
        <w:r>
          <w:rPr>
            <w:rStyle w:val="Hyperlink"/>
          </w:rPr>
          <w:t>ube.com/watch?v=7UA1rjnPZtU</w:t>
        </w:r>
      </w:hyperlink>
      <w:r>
        <w:t xml:space="preserve">. Show students </w:t>
      </w:r>
      <w:r>
        <w:rPr>
          <w:b/>
        </w:rPr>
        <w:t xml:space="preserve">“City Hall’s Podium Green Roof” </w:t>
      </w:r>
      <w:r>
        <w:t xml:space="preserve">webpage </w:t>
      </w:r>
      <w:hyperlink r:id="rId20" w:history="1">
        <w:r>
          <w:rPr>
            <w:rStyle w:val="Hyperlink"/>
          </w:rPr>
          <w:t>http://www.toronto.ca/nps/revitalization/greenpodiumroof/index.htm</w:t>
        </w:r>
      </w:hyperlink>
      <w:r>
        <w:t xml:space="preserve"> (scroll over the photo,</w:t>
      </w:r>
      <w:r>
        <w:t xml:space="preserve"> click on the full screen icon, and view the slideshow of seven photos). Discuss benefits of green roofs. </w:t>
      </w:r>
      <w:r>
        <w:br/>
      </w:r>
      <w:r>
        <w:br/>
        <w:t>Students create a poster demonstrating the benefits of green roofs or subterranean homes. Students should include at least three benefits in their p</w:t>
      </w:r>
      <w:r>
        <w:t>oster.</w:t>
      </w:r>
    </w:p>
    <w:p w:rsidR="00000000" w:rsidRDefault="007A46DB">
      <w:pPr>
        <w:pStyle w:val="Heading3"/>
      </w:pPr>
      <w:r>
        <w:t>Consolidation: Assessment</w:t>
      </w:r>
    </w:p>
    <w:p w:rsidR="00000000" w:rsidRDefault="007A46DB">
      <w:proofErr w:type="gramStart"/>
      <w:r>
        <w:t>Assessment as learning.</w:t>
      </w:r>
      <w:proofErr w:type="gramEnd"/>
    </w:p>
    <w:p w:rsidR="00000000" w:rsidRDefault="007A46DB">
      <w:r>
        <w:t xml:space="preserve">In groups of 4, students present their posters to each other with an opportunity to ask questions and give feedback. Students then use </w:t>
      </w:r>
      <w:r>
        <w:rPr>
          <w:b/>
        </w:rPr>
        <w:t xml:space="preserve">BLM 4 – Green Roof / Subterranean Homes Posters – Assessment </w:t>
      </w:r>
      <w:r>
        <w:t xml:space="preserve">to </w:t>
      </w:r>
      <w:r>
        <w:t>peer assess other posters in the group and to reflect on the peer assessments of their own posters.</w:t>
      </w:r>
    </w:p>
    <w:p w:rsidR="00000000" w:rsidRDefault="007A46DB">
      <w:pPr>
        <w:pStyle w:val="Heading3"/>
      </w:pPr>
      <w:r>
        <w:t>Consolidation: Differentiated Instruction</w:t>
      </w:r>
    </w:p>
    <w:p w:rsidR="007A46DB" w:rsidRDefault="007A46DB">
      <w:r>
        <w:t xml:space="preserve">Students could prepare a television or radio advertisement explaining the benefits of green roofs or subterranean </w:t>
      </w:r>
      <w:r>
        <w:t>homes.</w:t>
      </w:r>
    </w:p>
    <w:sectPr w:rsidR="007A46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attachedTemplate r:id="rId1"/>
  <w:defaultTabStop w:val="720"/>
  <w:characterSpacingControl w:val="doNotCompress"/>
  <w:compat/>
  <w:rsids>
    <w:rsidRoot w:val="00432A53"/>
    <w:rsid w:val="00056610"/>
    <w:rsid w:val="00432A53"/>
    <w:rsid w:val="007A46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Spacing">
    <w:name w:val="No Spacing"/>
    <w:uiPriority w:val="1"/>
    <w:qFormat/>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rthshelters.com/" TargetMode="External"/><Relationship Id="rId13" Type="http://schemas.openxmlformats.org/officeDocument/2006/relationships/hyperlink" Target="http://www.aadnc-aandc.gc.ca/eng/1307460755710/1307460872523" TargetMode="External"/><Relationship Id="rId18" Type="http://schemas.openxmlformats.org/officeDocument/2006/relationships/hyperlink" Target="http://www.oddee.com/item_98085.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youtube.com/watch?v=Z4Kf382lpA0&amp;feature=related" TargetMode="External"/><Relationship Id="rId12" Type="http://schemas.openxmlformats.org/officeDocument/2006/relationships/hyperlink" Target="http://www.ecokids.ca/pub/eco_info/topics/first_nations_inuit/shelter.cfm" TargetMode="External"/><Relationship Id="rId17" Type="http://schemas.openxmlformats.org/officeDocument/2006/relationships/hyperlink" Target="http://earthshelters.com/" TargetMode="External"/><Relationship Id="rId2" Type="http://schemas.openxmlformats.org/officeDocument/2006/relationships/settings" Target="settings.xml"/><Relationship Id="rId16" Type="http://schemas.openxmlformats.org/officeDocument/2006/relationships/hyperlink" Target="http://www.youtube.com/watch?v=Z4Kf382lpA0&amp;feature=related" TargetMode="External"/><Relationship Id="rId20" Type="http://schemas.openxmlformats.org/officeDocument/2006/relationships/hyperlink" Target="http://www.toronto.ca/nps/revitalization/greenpodiumroof/index.htm" TargetMode="External"/><Relationship Id="rId1" Type="http://schemas.openxmlformats.org/officeDocument/2006/relationships/styles" Target="styles.xml"/><Relationship Id="rId6" Type="http://schemas.openxmlformats.org/officeDocument/2006/relationships/hyperlink" Target="http://www.youtube.com/watch?v=k1WrOc9vRR8" TargetMode="External"/><Relationship Id="rId11" Type="http://schemas.openxmlformats.org/officeDocument/2006/relationships/hyperlink" Target="http://www.toronto.ca/nps/revitalization/greenpodiumroof/index.htm" TargetMode="External"/><Relationship Id="rId5" Type="http://schemas.openxmlformats.org/officeDocument/2006/relationships/hyperlink" Target="http://www.aadnc-aandc.gc.ca/eng/1307460755710/1307460872523" TargetMode="External"/><Relationship Id="rId15" Type="http://schemas.openxmlformats.org/officeDocument/2006/relationships/hyperlink" Target="http://www.youtube.com/watch?v=k1WrOc9vRR8" TargetMode="External"/><Relationship Id="rId10" Type="http://schemas.openxmlformats.org/officeDocument/2006/relationships/hyperlink" Target="http://www.youtube.com/watch?v=7UA1rjnPZtU" TargetMode="External"/><Relationship Id="rId19" Type="http://schemas.openxmlformats.org/officeDocument/2006/relationships/hyperlink" Target="http://www.youtube.com/watch?v=7UA1rjnPZtU" TargetMode="External"/><Relationship Id="rId4" Type="http://schemas.openxmlformats.org/officeDocument/2006/relationships/hyperlink" Target="http://www.ecokids.ca/pub/eco_info/topics/first_nations_inuit/shelter.cfm" TargetMode="External"/><Relationship Id="rId9" Type="http://schemas.openxmlformats.org/officeDocument/2006/relationships/hyperlink" Target="http://www.oddee.com/item_98085.aspx" TargetMode="External"/><Relationship Id="rId14" Type="http://schemas.openxmlformats.org/officeDocument/2006/relationships/hyperlink" Target="http://www.ecokids.ca/pub/eco_info/topics/first_nations_inuit/shelter.cf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2012-10-27T18:57:00Z</dcterms:created>
  <dcterms:modified xsi:type="dcterms:W3CDTF">2012-10-27T18:57:00Z</dcterms:modified>
</cp:coreProperties>
</file>